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45" w:rsidRPr="00BC5DC3" w:rsidRDefault="00BC5DC3">
      <w:pPr>
        <w:spacing w:after="0" w:line="408" w:lineRule="auto"/>
        <w:ind w:left="120"/>
        <w:jc w:val="center"/>
        <w:rPr>
          <w:lang w:val="ru-RU"/>
        </w:rPr>
      </w:pPr>
      <w:bookmarkStart w:id="0" w:name="block-18630396"/>
      <w:r w:rsidRPr="00BC5DC3">
        <w:rPr>
          <w:rFonts w:ascii="Times New Roman" w:hAnsi="Times New Roman"/>
          <w:b/>
          <w:color w:val="000000"/>
          <w:sz w:val="28"/>
          <w:lang w:val="ru-RU"/>
        </w:rPr>
        <w:t>МИНИСТЕРСТВО ПРОСВЕЩЕНИЯ РОССИЙСКОЙ ФЕДЕРАЦИИ</w:t>
      </w:r>
    </w:p>
    <w:p w:rsidR="00894E45" w:rsidRPr="00BC5DC3" w:rsidRDefault="00BC5DC3">
      <w:pPr>
        <w:spacing w:after="0" w:line="408" w:lineRule="auto"/>
        <w:ind w:left="120"/>
        <w:jc w:val="center"/>
        <w:rPr>
          <w:lang w:val="ru-RU"/>
        </w:rPr>
      </w:pPr>
      <w:r w:rsidRPr="00BC5DC3">
        <w:rPr>
          <w:rFonts w:ascii="Times New Roman" w:hAnsi="Times New Roman"/>
          <w:b/>
          <w:color w:val="000000"/>
          <w:sz w:val="28"/>
          <w:lang w:val="ru-RU"/>
        </w:rPr>
        <w:t>‌</w:t>
      </w:r>
      <w:bookmarkStart w:id="1" w:name="099227ef-7029-4079-ae60-1c1e725042d4"/>
      <w:r w:rsidRPr="00BC5DC3">
        <w:rPr>
          <w:rFonts w:ascii="Times New Roman" w:hAnsi="Times New Roman"/>
          <w:b/>
          <w:color w:val="000000"/>
          <w:sz w:val="28"/>
          <w:lang w:val="ru-RU"/>
        </w:rPr>
        <w:t>Департамент образования Ивановской области</w:t>
      </w:r>
      <w:bookmarkEnd w:id="1"/>
      <w:r w:rsidRPr="00BC5DC3">
        <w:rPr>
          <w:rFonts w:ascii="Times New Roman" w:hAnsi="Times New Roman"/>
          <w:b/>
          <w:color w:val="000000"/>
          <w:sz w:val="28"/>
          <w:lang w:val="ru-RU"/>
        </w:rPr>
        <w:t xml:space="preserve">‌‌ </w:t>
      </w:r>
    </w:p>
    <w:p w:rsidR="00894E45" w:rsidRPr="00BC5DC3" w:rsidRDefault="00BC5DC3">
      <w:pPr>
        <w:spacing w:after="0" w:line="408" w:lineRule="auto"/>
        <w:ind w:left="120"/>
        <w:jc w:val="center"/>
        <w:rPr>
          <w:lang w:val="ru-RU"/>
        </w:rPr>
      </w:pPr>
      <w:r w:rsidRPr="00BC5DC3">
        <w:rPr>
          <w:rFonts w:ascii="Times New Roman" w:hAnsi="Times New Roman"/>
          <w:b/>
          <w:color w:val="000000"/>
          <w:sz w:val="28"/>
          <w:lang w:val="ru-RU"/>
        </w:rPr>
        <w:t>‌</w:t>
      </w:r>
      <w:bookmarkStart w:id="2" w:name="60108ef9-761b-4d5f-b35a-43765278bc23"/>
      <w:r w:rsidRPr="00BC5DC3">
        <w:rPr>
          <w:rFonts w:ascii="Times New Roman" w:hAnsi="Times New Roman"/>
          <w:b/>
          <w:color w:val="000000"/>
          <w:sz w:val="28"/>
          <w:lang w:val="ru-RU"/>
        </w:rPr>
        <w:t>Управление образования Ивановской области</w:t>
      </w:r>
      <w:bookmarkEnd w:id="2"/>
      <w:r w:rsidRPr="00BC5DC3">
        <w:rPr>
          <w:rFonts w:ascii="Times New Roman" w:hAnsi="Times New Roman"/>
          <w:b/>
          <w:color w:val="000000"/>
          <w:sz w:val="28"/>
          <w:lang w:val="ru-RU"/>
        </w:rPr>
        <w:t>‌</w:t>
      </w:r>
      <w:r w:rsidRPr="00BC5DC3">
        <w:rPr>
          <w:rFonts w:ascii="Times New Roman" w:hAnsi="Times New Roman"/>
          <w:color w:val="000000"/>
          <w:sz w:val="28"/>
          <w:lang w:val="ru-RU"/>
        </w:rPr>
        <w:t>​</w:t>
      </w:r>
    </w:p>
    <w:p w:rsidR="00894E45" w:rsidRPr="00BC5DC3" w:rsidRDefault="00BC5DC3">
      <w:pPr>
        <w:spacing w:after="0" w:line="408" w:lineRule="auto"/>
        <w:ind w:left="120"/>
        <w:jc w:val="center"/>
        <w:rPr>
          <w:lang w:val="ru-RU"/>
        </w:rPr>
      </w:pPr>
      <w:r w:rsidRPr="00BC5DC3">
        <w:rPr>
          <w:rFonts w:ascii="Times New Roman" w:hAnsi="Times New Roman"/>
          <w:b/>
          <w:color w:val="000000"/>
          <w:sz w:val="28"/>
          <w:lang w:val="ru-RU"/>
        </w:rPr>
        <w:t>МБОУ "СШ № 29"</w:t>
      </w:r>
    </w:p>
    <w:p w:rsidR="00894E45" w:rsidRPr="00BC5DC3" w:rsidRDefault="00894E45">
      <w:pPr>
        <w:spacing w:after="0"/>
        <w:ind w:left="120"/>
        <w:rPr>
          <w:lang w:val="ru-RU"/>
        </w:rPr>
      </w:pPr>
    </w:p>
    <w:p w:rsidR="00894E45" w:rsidRPr="00BC5DC3" w:rsidRDefault="00894E45">
      <w:pPr>
        <w:spacing w:after="0"/>
        <w:ind w:left="120"/>
        <w:rPr>
          <w:lang w:val="ru-RU"/>
        </w:rPr>
      </w:pPr>
    </w:p>
    <w:p w:rsidR="00894E45" w:rsidRPr="00BC5DC3" w:rsidRDefault="00894E45">
      <w:pPr>
        <w:spacing w:after="0"/>
        <w:ind w:left="120"/>
        <w:rPr>
          <w:lang w:val="ru-RU"/>
        </w:rPr>
      </w:pPr>
    </w:p>
    <w:p w:rsidR="00894E45" w:rsidRPr="00BC5DC3" w:rsidRDefault="00894E4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00B20" w:rsidTr="000D4161">
        <w:tc>
          <w:tcPr>
            <w:tcW w:w="3114" w:type="dxa"/>
          </w:tcPr>
          <w:p w:rsidR="00C53FFE" w:rsidRPr="0040209D" w:rsidRDefault="00C00B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00B2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C5DC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C5DC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C5DC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C5DC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rsidR="00BC5DC3" w:rsidRDefault="00BC5DC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113-О</w:t>
            </w:r>
          </w:p>
          <w:p w:rsidR="000E6D86" w:rsidRDefault="00BC5DC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00B2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94E45" w:rsidRPr="00BC5DC3" w:rsidRDefault="00894E45">
      <w:pPr>
        <w:spacing w:after="0"/>
        <w:ind w:left="120"/>
        <w:rPr>
          <w:lang w:val="ru-RU"/>
        </w:rPr>
      </w:pPr>
    </w:p>
    <w:p w:rsidR="00894E45" w:rsidRPr="00C00B20" w:rsidRDefault="00BC5DC3">
      <w:pPr>
        <w:spacing w:after="0"/>
        <w:ind w:left="120"/>
        <w:rPr>
          <w:lang w:val="ru-RU"/>
        </w:rPr>
      </w:pPr>
      <w:r w:rsidRPr="00C00B20">
        <w:rPr>
          <w:rFonts w:ascii="Times New Roman" w:hAnsi="Times New Roman"/>
          <w:color w:val="000000"/>
          <w:sz w:val="28"/>
          <w:lang w:val="ru-RU"/>
        </w:rPr>
        <w:t>‌</w:t>
      </w:r>
    </w:p>
    <w:p w:rsidR="00894E45" w:rsidRPr="00C00B20" w:rsidRDefault="00894E45">
      <w:pPr>
        <w:spacing w:after="0"/>
        <w:ind w:left="120"/>
        <w:rPr>
          <w:lang w:val="ru-RU"/>
        </w:rPr>
      </w:pPr>
    </w:p>
    <w:p w:rsidR="00894E45" w:rsidRPr="00C00B20" w:rsidRDefault="00894E45">
      <w:pPr>
        <w:spacing w:after="0"/>
        <w:ind w:left="120"/>
        <w:rPr>
          <w:lang w:val="ru-RU"/>
        </w:rPr>
      </w:pPr>
    </w:p>
    <w:p w:rsidR="00894E45" w:rsidRPr="00C00B20" w:rsidRDefault="00894E45">
      <w:pPr>
        <w:spacing w:after="0"/>
        <w:ind w:left="120"/>
        <w:rPr>
          <w:lang w:val="ru-RU"/>
        </w:rPr>
      </w:pPr>
    </w:p>
    <w:p w:rsidR="00894E45" w:rsidRPr="00C00B20" w:rsidRDefault="00BC5DC3">
      <w:pPr>
        <w:spacing w:after="0" w:line="408" w:lineRule="auto"/>
        <w:ind w:left="120"/>
        <w:jc w:val="center"/>
        <w:rPr>
          <w:lang w:val="ru-RU"/>
        </w:rPr>
      </w:pPr>
      <w:r w:rsidRPr="00C00B20">
        <w:rPr>
          <w:rFonts w:ascii="Times New Roman" w:hAnsi="Times New Roman"/>
          <w:b/>
          <w:color w:val="000000"/>
          <w:sz w:val="28"/>
          <w:lang w:val="ru-RU"/>
        </w:rPr>
        <w:t>РАБОЧАЯ ПРОГРАММА</w:t>
      </w:r>
    </w:p>
    <w:p w:rsidR="00894E45" w:rsidRPr="00C00B20" w:rsidRDefault="00BC5DC3">
      <w:pPr>
        <w:spacing w:after="0" w:line="408" w:lineRule="auto"/>
        <w:ind w:left="120"/>
        <w:jc w:val="center"/>
        <w:rPr>
          <w:lang w:val="ru-RU"/>
        </w:rPr>
      </w:pPr>
      <w:r w:rsidRPr="00C00B20">
        <w:rPr>
          <w:rFonts w:ascii="Times New Roman" w:hAnsi="Times New Roman"/>
          <w:color w:val="000000"/>
          <w:sz w:val="28"/>
          <w:lang w:val="ru-RU"/>
        </w:rPr>
        <w:t>(</w:t>
      </w:r>
      <w:r>
        <w:rPr>
          <w:rFonts w:ascii="Times New Roman" w:hAnsi="Times New Roman"/>
          <w:color w:val="000000"/>
          <w:sz w:val="28"/>
        </w:rPr>
        <w:t>ID</w:t>
      </w:r>
      <w:r w:rsidRPr="00C00B20">
        <w:rPr>
          <w:rFonts w:ascii="Times New Roman" w:hAnsi="Times New Roman"/>
          <w:color w:val="000000"/>
          <w:sz w:val="28"/>
          <w:lang w:val="ru-RU"/>
        </w:rPr>
        <w:t xml:space="preserve"> 2495100)</w:t>
      </w:r>
    </w:p>
    <w:p w:rsidR="00894E45" w:rsidRPr="00C00B20" w:rsidRDefault="00894E45">
      <w:pPr>
        <w:spacing w:after="0"/>
        <w:ind w:left="120"/>
        <w:jc w:val="center"/>
        <w:rPr>
          <w:lang w:val="ru-RU"/>
        </w:rPr>
      </w:pPr>
    </w:p>
    <w:p w:rsidR="00894E45" w:rsidRPr="00BC5DC3" w:rsidRDefault="00BC5DC3">
      <w:pPr>
        <w:spacing w:after="0" w:line="408" w:lineRule="auto"/>
        <w:ind w:left="120"/>
        <w:jc w:val="center"/>
        <w:rPr>
          <w:lang w:val="ru-RU"/>
        </w:rPr>
      </w:pPr>
      <w:r w:rsidRPr="00BC5DC3">
        <w:rPr>
          <w:rFonts w:ascii="Times New Roman" w:hAnsi="Times New Roman"/>
          <w:b/>
          <w:color w:val="000000"/>
          <w:sz w:val="28"/>
          <w:lang w:val="ru-RU"/>
        </w:rPr>
        <w:t>учебного предмета «Геометрия. Базовый уровень»</w:t>
      </w:r>
    </w:p>
    <w:p w:rsidR="00894E45" w:rsidRPr="00BC5DC3" w:rsidRDefault="00BC5DC3">
      <w:pPr>
        <w:spacing w:after="0" w:line="408" w:lineRule="auto"/>
        <w:ind w:left="120"/>
        <w:jc w:val="center"/>
        <w:rPr>
          <w:lang w:val="ru-RU"/>
        </w:rPr>
      </w:pPr>
      <w:r w:rsidRPr="00BC5DC3">
        <w:rPr>
          <w:rFonts w:ascii="Times New Roman" w:hAnsi="Times New Roman"/>
          <w:color w:val="000000"/>
          <w:sz w:val="28"/>
          <w:lang w:val="ru-RU"/>
        </w:rPr>
        <w:t xml:space="preserve">для обучающихся 10-11 классов </w:t>
      </w: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894E45" w:rsidRPr="00BC5DC3" w:rsidRDefault="00894E45">
      <w:pPr>
        <w:spacing w:after="0"/>
        <w:ind w:left="120"/>
        <w:jc w:val="center"/>
        <w:rPr>
          <w:lang w:val="ru-RU"/>
        </w:rPr>
      </w:pPr>
    </w:p>
    <w:p w:rsidR="00C00B20" w:rsidRDefault="00BC5DC3" w:rsidP="00C00B20">
      <w:pPr>
        <w:spacing w:after="0"/>
        <w:ind w:left="120"/>
        <w:jc w:val="center"/>
        <w:rPr>
          <w:lang w:val="ru-RU"/>
        </w:rPr>
      </w:pPr>
      <w:r w:rsidRPr="00BC5DC3">
        <w:rPr>
          <w:rFonts w:ascii="Times New Roman" w:hAnsi="Times New Roman"/>
          <w:color w:val="000000"/>
          <w:sz w:val="28"/>
          <w:lang w:val="ru-RU"/>
        </w:rPr>
        <w:t>​</w:t>
      </w:r>
      <w:bookmarkStart w:id="3" w:name="5f65ef33-2d33-446f-958f-5e32cb3de0af"/>
      <w:r w:rsidR="00C00B20">
        <w:rPr>
          <w:rFonts w:ascii="Times New Roman" w:hAnsi="Times New Roman"/>
          <w:b/>
          <w:color w:val="000000"/>
          <w:sz w:val="28"/>
          <w:lang w:val="ru-RU"/>
        </w:rPr>
        <w:t xml:space="preserve"> Иваново</w:t>
      </w:r>
      <w:bookmarkEnd w:id="3"/>
      <w:r w:rsidR="00C00B20">
        <w:rPr>
          <w:rFonts w:ascii="Times New Roman" w:hAnsi="Times New Roman"/>
          <w:b/>
          <w:color w:val="000000"/>
          <w:sz w:val="28"/>
          <w:lang w:val="ru-RU"/>
        </w:rPr>
        <w:t xml:space="preserve">‌ </w:t>
      </w:r>
      <w:bookmarkStart w:id="4" w:name="0164aad7-7b72-4612-b183-ee0dede85b6a"/>
      <w:r w:rsidR="00C00B20">
        <w:rPr>
          <w:rFonts w:ascii="Times New Roman" w:hAnsi="Times New Roman"/>
          <w:b/>
          <w:color w:val="000000"/>
          <w:sz w:val="28"/>
          <w:lang w:val="ru-RU"/>
        </w:rPr>
        <w:t>2023</w:t>
      </w:r>
      <w:bookmarkEnd w:id="4"/>
      <w:r w:rsidR="00C00B20">
        <w:rPr>
          <w:rFonts w:ascii="Times New Roman" w:hAnsi="Times New Roman"/>
          <w:b/>
          <w:color w:val="000000"/>
          <w:sz w:val="28"/>
          <w:lang w:val="ru-RU"/>
        </w:rPr>
        <w:t>‌</w:t>
      </w:r>
      <w:r w:rsidR="00C00B20">
        <w:rPr>
          <w:rFonts w:ascii="Times New Roman" w:hAnsi="Times New Roman"/>
          <w:color w:val="000000"/>
          <w:sz w:val="28"/>
          <w:lang w:val="ru-RU"/>
        </w:rPr>
        <w:t xml:space="preserve">​ </w:t>
      </w:r>
    </w:p>
    <w:p w:rsidR="00894E45" w:rsidRPr="00BC5DC3" w:rsidRDefault="00894E45" w:rsidP="00C00B20">
      <w:pPr>
        <w:spacing w:after="0"/>
        <w:ind w:left="120"/>
        <w:jc w:val="center"/>
        <w:rPr>
          <w:lang w:val="ru-RU"/>
        </w:rPr>
      </w:pPr>
      <w:bookmarkStart w:id="5" w:name="_GoBack"/>
      <w:bookmarkEnd w:id="5"/>
    </w:p>
    <w:p w:rsidR="00894E45" w:rsidRPr="00BC5DC3" w:rsidRDefault="00BC5DC3">
      <w:pPr>
        <w:spacing w:after="0" w:line="264" w:lineRule="auto"/>
        <w:ind w:left="120"/>
        <w:jc w:val="both"/>
        <w:rPr>
          <w:lang w:val="ru-RU"/>
        </w:rPr>
      </w:pPr>
      <w:bookmarkStart w:id="6" w:name="block-18630395"/>
      <w:bookmarkEnd w:id="0"/>
      <w:r w:rsidRPr="00BC5DC3">
        <w:rPr>
          <w:rFonts w:ascii="Times New Roman" w:hAnsi="Times New Roman"/>
          <w:b/>
          <w:color w:val="000000"/>
          <w:sz w:val="28"/>
          <w:lang w:val="ru-RU"/>
        </w:rPr>
        <w:t>ПОЯСНИТЕЛЬНАЯ ЗАПИСКА</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r w:rsidRPr="00BC5DC3">
        <w:rPr>
          <w:rFonts w:ascii="Times New Roman" w:hAnsi="Times New Roman"/>
          <w:b/>
          <w:color w:val="000000"/>
          <w:sz w:val="28"/>
          <w:lang w:val="ru-RU"/>
        </w:rPr>
        <w:t>ЦЕЛИ ИЗУЧЕНИЯ УЧЕБНОГО КУРСА</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Pr="00BC5DC3">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94E45" w:rsidRPr="00BC5DC3" w:rsidRDefault="00BC5DC3">
      <w:pPr>
        <w:numPr>
          <w:ilvl w:val="0"/>
          <w:numId w:val="1"/>
        </w:numPr>
        <w:spacing w:after="0" w:line="264" w:lineRule="auto"/>
        <w:jc w:val="both"/>
        <w:rPr>
          <w:lang w:val="ru-RU"/>
        </w:rPr>
      </w:pPr>
      <w:r w:rsidRPr="00BC5DC3">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bookmarkStart w:id="7" w:name="_Toc118726595"/>
      <w:bookmarkEnd w:id="7"/>
      <w:r w:rsidRPr="00BC5DC3">
        <w:rPr>
          <w:rFonts w:ascii="Times New Roman" w:hAnsi="Times New Roman"/>
          <w:b/>
          <w:color w:val="000000"/>
          <w:sz w:val="28"/>
          <w:lang w:val="ru-RU"/>
        </w:rPr>
        <w:t>МЕСТО УЧЕБНОГО КУРСА В УЧЕБНОМ ПЛАНЕ</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lastRenderedPageBreak/>
        <w:t>На изучение геометрии отводится 2 часа в неделю в 10 классе и 1 час в неделю в 11 классе, всего за два года обучения - 102 учебных часа.</w:t>
      </w:r>
    </w:p>
    <w:p w:rsidR="00894E45" w:rsidRPr="00BC5DC3" w:rsidRDefault="00894E45">
      <w:pPr>
        <w:rPr>
          <w:lang w:val="ru-RU"/>
        </w:rPr>
        <w:sectPr w:rsidR="00894E45" w:rsidRPr="00BC5DC3">
          <w:pgSz w:w="11906" w:h="16383"/>
          <w:pgMar w:top="1134" w:right="850" w:bottom="1134" w:left="1701" w:header="720" w:footer="720" w:gutter="0"/>
          <w:cols w:space="720"/>
        </w:sectPr>
      </w:pPr>
    </w:p>
    <w:p w:rsidR="00894E45" w:rsidRPr="00BC5DC3" w:rsidRDefault="00BC5DC3">
      <w:pPr>
        <w:spacing w:after="0" w:line="264" w:lineRule="auto"/>
        <w:ind w:left="120"/>
        <w:jc w:val="both"/>
        <w:rPr>
          <w:lang w:val="ru-RU"/>
        </w:rPr>
      </w:pPr>
      <w:bookmarkStart w:id="8" w:name="_Toc118726599"/>
      <w:bookmarkStart w:id="9" w:name="block-18630391"/>
      <w:bookmarkEnd w:id="6"/>
      <w:bookmarkEnd w:id="8"/>
      <w:r w:rsidRPr="00BC5DC3">
        <w:rPr>
          <w:rFonts w:ascii="Times New Roman" w:hAnsi="Times New Roman"/>
          <w:b/>
          <w:color w:val="000000"/>
          <w:sz w:val="28"/>
          <w:lang w:val="ru-RU"/>
        </w:rPr>
        <w:lastRenderedPageBreak/>
        <w:t>СОДЕРЖАНИЕ УЧЕБНОГО КУРСА</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bookmarkStart w:id="10" w:name="_Toc118726600"/>
      <w:bookmarkEnd w:id="10"/>
      <w:r w:rsidRPr="00BC5DC3">
        <w:rPr>
          <w:rFonts w:ascii="Times New Roman" w:hAnsi="Times New Roman"/>
          <w:b/>
          <w:color w:val="000000"/>
          <w:sz w:val="28"/>
          <w:lang w:val="ru-RU"/>
        </w:rPr>
        <w:t>10 КЛАСС</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Прямые и плоскости в пространстве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BC5DC3">
        <w:rPr>
          <w:rFonts w:ascii="Times New Roman" w:hAnsi="Times New Roman"/>
          <w:color w:val="000000"/>
          <w:sz w:val="28"/>
          <w:lang w:val="ru-RU"/>
        </w:rPr>
        <w:t>сонаправленными</w:t>
      </w:r>
      <w:proofErr w:type="spellEnd"/>
      <w:r w:rsidRPr="00BC5DC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Многогранники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BC5DC3">
        <w:rPr>
          <w:rFonts w:ascii="Times New Roman" w:hAnsi="Times New Roman"/>
          <w:i/>
          <w:color w:val="000000"/>
          <w:sz w:val="28"/>
          <w:lang w:val="ru-RU"/>
        </w:rPr>
        <w:t>-</w:t>
      </w:r>
      <w:r w:rsidRPr="00BC5DC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C5DC3">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C00B20">
        <w:rPr>
          <w:rFonts w:ascii="Times New Roman" w:hAnsi="Times New Roman"/>
          <w:color w:val="000000"/>
          <w:sz w:val="28"/>
          <w:lang w:val="ru-RU"/>
        </w:rPr>
        <w:t xml:space="preserve">Представление о правильных многогранниках: октаэдр, додекаэдр и икосаэдр. </w:t>
      </w:r>
      <w:r w:rsidRPr="00BC5DC3">
        <w:rPr>
          <w:rFonts w:ascii="Times New Roman" w:hAnsi="Times New Roman"/>
          <w:color w:val="000000"/>
          <w:sz w:val="28"/>
          <w:lang w:val="ru-RU"/>
        </w:rPr>
        <w:t>Сечения призмы и пирамиды.</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bookmarkStart w:id="11" w:name="_Toc118726601"/>
      <w:bookmarkEnd w:id="11"/>
      <w:r w:rsidRPr="00BC5DC3">
        <w:rPr>
          <w:rFonts w:ascii="Times New Roman" w:hAnsi="Times New Roman"/>
          <w:b/>
          <w:color w:val="000000"/>
          <w:sz w:val="28"/>
          <w:lang w:val="ru-RU"/>
        </w:rPr>
        <w:t>11 КЛАСС</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Тела вращения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Изображение тел вращения на плоскости. Развёртка цилиндра и конуса.</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Векторы и координаты в пространстве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BC5DC3">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rsidR="00894E45" w:rsidRPr="00BC5DC3" w:rsidRDefault="00894E45">
      <w:pPr>
        <w:rPr>
          <w:lang w:val="ru-RU"/>
        </w:rPr>
        <w:sectPr w:rsidR="00894E45" w:rsidRPr="00BC5DC3">
          <w:pgSz w:w="11906" w:h="16383"/>
          <w:pgMar w:top="1134" w:right="850" w:bottom="1134" w:left="1701" w:header="720" w:footer="720" w:gutter="0"/>
          <w:cols w:space="720"/>
        </w:sectPr>
      </w:pPr>
    </w:p>
    <w:p w:rsidR="00894E45" w:rsidRPr="00BC5DC3" w:rsidRDefault="00BC5DC3">
      <w:pPr>
        <w:spacing w:after="0" w:line="264" w:lineRule="auto"/>
        <w:ind w:left="120"/>
        <w:jc w:val="both"/>
        <w:rPr>
          <w:lang w:val="ru-RU"/>
        </w:rPr>
      </w:pPr>
      <w:bookmarkStart w:id="12" w:name="_Toc118726577"/>
      <w:bookmarkStart w:id="13" w:name="block-18630390"/>
      <w:bookmarkEnd w:id="9"/>
      <w:bookmarkEnd w:id="12"/>
      <w:r w:rsidRPr="00BC5DC3">
        <w:rPr>
          <w:rFonts w:ascii="Times New Roman" w:hAnsi="Times New Roman"/>
          <w:b/>
          <w:color w:val="000000"/>
          <w:sz w:val="28"/>
          <w:lang w:val="ru-RU"/>
        </w:rPr>
        <w:lastRenderedPageBreak/>
        <w:t>ПЛАНИРУЕМЫЕ РЕЗУЛЬТАТЫ</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bookmarkStart w:id="14" w:name="_Toc118726578"/>
      <w:bookmarkEnd w:id="14"/>
      <w:r w:rsidRPr="00BC5DC3">
        <w:rPr>
          <w:rFonts w:ascii="Times New Roman" w:hAnsi="Times New Roman"/>
          <w:b/>
          <w:color w:val="000000"/>
          <w:sz w:val="28"/>
          <w:lang w:val="ru-RU"/>
        </w:rPr>
        <w:t>ЛИЧНОСТНЫЕ РЕЗУЛЬТАТЫ</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Гражданское воспитание:</w:t>
      </w:r>
    </w:p>
    <w:p w:rsidR="00894E45" w:rsidRPr="00BC5DC3" w:rsidRDefault="00BC5DC3">
      <w:pPr>
        <w:spacing w:after="0" w:line="264" w:lineRule="auto"/>
        <w:ind w:firstLine="600"/>
        <w:jc w:val="both"/>
        <w:rPr>
          <w:lang w:val="ru-RU"/>
        </w:rPr>
      </w:pPr>
      <w:proofErr w:type="spellStart"/>
      <w:r w:rsidRPr="00BC5DC3">
        <w:rPr>
          <w:rFonts w:ascii="Times New Roman" w:hAnsi="Times New Roman"/>
          <w:color w:val="000000"/>
          <w:sz w:val="28"/>
          <w:lang w:val="ru-RU"/>
        </w:rPr>
        <w:t>сформированностью</w:t>
      </w:r>
      <w:proofErr w:type="spellEnd"/>
      <w:r w:rsidRPr="00BC5DC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Патриотическое воспитание:</w:t>
      </w:r>
    </w:p>
    <w:p w:rsidR="00894E45" w:rsidRPr="00BC5DC3" w:rsidRDefault="00BC5DC3">
      <w:pPr>
        <w:shd w:val="clear" w:color="auto" w:fill="FFFFFF"/>
        <w:spacing w:after="0" w:line="264" w:lineRule="auto"/>
        <w:ind w:firstLine="600"/>
        <w:jc w:val="both"/>
        <w:rPr>
          <w:lang w:val="ru-RU"/>
        </w:rPr>
      </w:pPr>
      <w:proofErr w:type="spellStart"/>
      <w:r w:rsidRPr="00BC5DC3">
        <w:rPr>
          <w:rFonts w:ascii="Times New Roman" w:hAnsi="Times New Roman"/>
          <w:color w:val="000000"/>
          <w:sz w:val="28"/>
          <w:lang w:val="ru-RU"/>
        </w:rPr>
        <w:t>сформированностью</w:t>
      </w:r>
      <w:proofErr w:type="spellEnd"/>
      <w:r w:rsidRPr="00BC5DC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Духовно-нравственного воспитания: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осознанием духовных ценностей российского народа; </w:t>
      </w:r>
      <w:proofErr w:type="spellStart"/>
      <w:r w:rsidRPr="00BC5DC3">
        <w:rPr>
          <w:rFonts w:ascii="Times New Roman" w:hAnsi="Times New Roman"/>
          <w:color w:val="000000"/>
          <w:sz w:val="28"/>
          <w:lang w:val="ru-RU"/>
        </w:rPr>
        <w:t>сформированностью</w:t>
      </w:r>
      <w:proofErr w:type="spellEnd"/>
      <w:r w:rsidRPr="00BC5DC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Эстетическое воспитание: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Физическое воспитание:</w:t>
      </w:r>
    </w:p>
    <w:p w:rsidR="00894E45" w:rsidRPr="00BC5DC3" w:rsidRDefault="00BC5DC3">
      <w:pPr>
        <w:spacing w:after="0" w:line="264" w:lineRule="auto"/>
        <w:ind w:firstLine="600"/>
        <w:jc w:val="both"/>
        <w:rPr>
          <w:lang w:val="ru-RU"/>
        </w:rPr>
      </w:pPr>
      <w:proofErr w:type="spellStart"/>
      <w:r w:rsidRPr="00BC5DC3">
        <w:rPr>
          <w:rFonts w:ascii="Times New Roman" w:hAnsi="Times New Roman"/>
          <w:color w:val="000000"/>
          <w:sz w:val="28"/>
          <w:lang w:val="ru-RU"/>
        </w:rPr>
        <w:t>сформированностью</w:t>
      </w:r>
      <w:proofErr w:type="spellEnd"/>
      <w:r w:rsidRPr="00BC5DC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Трудовое воспитание: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BC5DC3">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Экологическое воспитание:</w:t>
      </w:r>
    </w:p>
    <w:p w:rsidR="00894E45" w:rsidRPr="00BC5DC3" w:rsidRDefault="00BC5DC3">
      <w:pPr>
        <w:spacing w:after="0" w:line="264" w:lineRule="auto"/>
        <w:ind w:firstLine="600"/>
        <w:jc w:val="both"/>
        <w:rPr>
          <w:lang w:val="ru-RU"/>
        </w:rPr>
      </w:pPr>
      <w:proofErr w:type="spellStart"/>
      <w:r w:rsidRPr="00BC5DC3">
        <w:rPr>
          <w:rFonts w:ascii="Times New Roman" w:hAnsi="Times New Roman"/>
          <w:color w:val="000000"/>
          <w:sz w:val="28"/>
          <w:lang w:val="ru-RU"/>
        </w:rPr>
        <w:t>сформированностью</w:t>
      </w:r>
      <w:proofErr w:type="spellEnd"/>
      <w:r w:rsidRPr="00BC5DC3">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94E45" w:rsidRPr="00BC5DC3" w:rsidRDefault="00BC5DC3">
      <w:pPr>
        <w:spacing w:after="0" w:line="264" w:lineRule="auto"/>
        <w:ind w:firstLine="600"/>
        <w:jc w:val="both"/>
        <w:rPr>
          <w:lang w:val="ru-RU"/>
        </w:rPr>
      </w:pPr>
      <w:r w:rsidRPr="00BC5DC3">
        <w:rPr>
          <w:rFonts w:ascii="Times New Roman" w:hAnsi="Times New Roman"/>
          <w:b/>
          <w:color w:val="000000"/>
          <w:sz w:val="28"/>
          <w:lang w:val="ru-RU"/>
        </w:rPr>
        <w:t>Ценности научного познания:</w:t>
      </w:r>
      <w:r w:rsidRPr="00BC5DC3">
        <w:rPr>
          <w:rFonts w:ascii="Times New Roman" w:hAnsi="Times New Roman"/>
          <w:color w:val="000000"/>
          <w:sz w:val="28"/>
          <w:u w:val="single"/>
          <w:lang w:val="ru-RU"/>
        </w:rPr>
        <w:t xml:space="preserve"> </w:t>
      </w:r>
    </w:p>
    <w:p w:rsidR="00894E45" w:rsidRPr="00BC5DC3" w:rsidRDefault="00BC5DC3">
      <w:pPr>
        <w:spacing w:after="0" w:line="264" w:lineRule="auto"/>
        <w:ind w:firstLine="600"/>
        <w:jc w:val="both"/>
        <w:rPr>
          <w:lang w:val="ru-RU"/>
        </w:rPr>
      </w:pPr>
      <w:proofErr w:type="spellStart"/>
      <w:r w:rsidRPr="00BC5DC3">
        <w:rPr>
          <w:rFonts w:ascii="Times New Roman" w:hAnsi="Times New Roman"/>
          <w:color w:val="000000"/>
          <w:sz w:val="28"/>
          <w:lang w:val="ru-RU"/>
        </w:rPr>
        <w:t>сформированностью</w:t>
      </w:r>
      <w:proofErr w:type="spellEnd"/>
      <w:r w:rsidRPr="00BC5DC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bookmarkStart w:id="15" w:name="_Toc118726579"/>
      <w:bookmarkEnd w:id="15"/>
      <w:r w:rsidRPr="00BC5DC3">
        <w:rPr>
          <w:rFonts w:ascii="Times New Roman" w:hAnsi="Times New Roman"/>
          <w:b/>
          <w:color w:val="000000"/>
          <w:sz w:val="28"/>
          <w:lang w:val="ru-RU"/>
        </w:rPr>
        <w:t>МЕТАПРЕДМЕТНЫЕ РЕЗУЛЬТАТЫ</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BC5DC3">
        <w:rPr>
          <w:rFonts w:ascii="Times New Roman" w:hAnsi="Times New Roman"/>
          <w:b/>
          <w:i/>
          <w:color w:val="000000"/>
          <w:sz w:val="28"/>
          <w:lang w:val="ru-RU"/>
        </w:rPr>
        <w:t>познавательными</w:t>
      </w:r>
      <w:r w:rsidRPr="00BC5DC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1) </w:t>
      </w:r>
      <w:r w:rsidRPr="00BC5DC3">
        <w:rPr>
          <w:rFonts w:ascii="Times New Roman" w:hAnsi="Times New Roman"/>
          <w:i/>
          <w:color w:val="000000"/>
          <w:sz w:val="28"/>
          <w:lang w:val="ru-RU"/>
        </w:rPr>
        <w:t xml:space="preserve">Универсальные </w:t>
      </w:r>
      <w:r w:rsidRPr="00BC5DC3">
        <w:rPr>
          <w:rFonts w:ascii="Times New Roman" w:hAnsi="Times New Roman"/>
          <w:b/>
          <w:i/>
          <w:color w:val="000000"/>
          <w:sz w:val="28"/>
          <w:lang w:val="ru-RU"/>
        </w:rPr>
        <w:t>познавательные</w:t>
      </w:r>
      <w:r w:rsidRPr="00BC5DC3">
        <w:rPr>
          <w:rFonts w:ascii="Times New Roman" w:hAnsi="Times New Roman"/>
          <w:i/>
          <w:color w:val="000000"/>
          <w:sz w:val="28"/>
          <w:lang w:val="ru-RU"/>
        </w:rPr>
        <w:t xml:space="preserve"> действия, обеспечивают формирование </w:t>
      </w:r>
      <w:proofErr w:type="gramStart"/>
      <w:r w:rsidRPr="00BC5DC3">
        <w:rPr>
          <w:rFonts w:ascii="Times New Roman" w:hAnsi="Times New Roman"/>
          <w:i/>
          <w:color w:val="000000"/>
          <w:sz w:val="28"/>
          <w:lang w:val="ru-RU"/>
        </w:rPr>
        <w:t>базовых когнитивных процессов</w:t>
      </w:r>
      <w:proofErr w:type="gramEnd"/>
      <w:r w:rsidRPr="00BC5DC3">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BC5DC3">
        <w:rPr>
          <w:rFonts w:ascii="Times New Roman" w:hAnsi="Times New Roman"/>
          <w:color w:val="000000"/>
          <w:sz w:val="28"/>
          <w:lang w:val="ru-RU"/>
        </w:rPr>
        <w:t>.</w:t>
      </w:r>
    </w:p>
    <w:p w:rsidR="00894E45" w:rsidRDefault="00BC5DC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94E45" w:rsidRPr="00BC5DC3" w:rsidRDefault="00BC5DC3">
      <w:pPr>
        <w:numPr>
          <w:ilvl w:val="0"/>
          <w:numId w:val="2"/>
        </w:numPr>
        <w:spacing w:after="0" w:line="264" w:lineRule="auto"/>
        <w:jc w:val="both"/>
        <w:rPr>
          <w:lang w:val="ru-RU"/>
        </w:rPr>
      </w:pPr>
      <w:r w:rsidRPr="00BC5DC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94E45" w:rsidRPr="00BC5DC3" w:rsidRDefault="00BC5DC3">
      <w:pPr>
        <w:numPr>
          <w:ilvl w:val="0"/>
          <w:numId w:val="2"/>
        </w:numPr>
        <w:spacing w:after="0" w:line="264" w:lineRule="auto"/>
        <w:jc w:val="both"/>
        <w:rPr>
          <w:lang w:val="ru-RU"/>
        </w:rPr>
      </w:pPr>
      <w:r w:rsidRPr="00BC5DC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94E45" w:rsidRPr="00BC5DC3" w:rsidRDefault="00BC5DC3">
      <w:pPr>
        <w:numPr>
          <w:ilvl w:val="0"/>
          <w:numId w:val="2"/>
        </w:numPr>
        <w:spacing w:after="0" w:line="264" w:lineRule="auto"/>
        <w:jc w:val="both"/>
        <w:rPr>
          <w:lang w:val="ru-RU"/>
        </w:rPr>
      </w:pPr>
      <w:r w:rsidRPr="00BC5DC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94E45" w:rsidRPr="00BC5DC3" w:rsidRDefault="00BC5DC3">
      <w:pPr>
        <w:numPr>
          <w:ilvl w:val="0"/>
          <w:numId w:val="2"/>
        </w:numPr>
        <w:spacing w:after="0" w:line="264" w:lineRule="auto"/>
        <w:jc w:val="both"/>
        <w:rPr>
          <w:lang w:val="ru-RU"/>
        </w:rPr>
      </w:pPr>
      <w:r w:rsidRPr="00BC5DC3">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rsidR="00894E45" w:rsidRPr="00BC5DC3" w:rsidRDefault="00BC5DC3">
      <w:pPr>
        <w:numPr>
          <w:ilvl w:val="0"/>
          <w:numId w:val="2"/>
        </w:numPr>
        <w:spacing w:after="0" w:line="264" w:lineRule="auto"/>
        <w:jc w:val="both"/>
        <w:rPr>
          <w:lang w:val="ru-RU"/>
        </w:rPr>
      </w:pPr>
      <w:r w:rsidRPr="00BC5DC3">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894E45" w:rsidRPr="00BC5DC3" w:rsidRDefault="00BC5DC3">
      <w:pPr>
        <w:numPr>
          <w:ilvl w:val="0"/>
          <w:numId w:val="2"/>
        </w:numPr>
        <w:spacing w:after="0" w:line="264" w:lineRule="auto"/>
        <w:jc w:val="both"/>
        <w:rPr>
          <w:lang w:val="ru-RU"/>
        </w:rPr>
      </w:pPr>
      <w:r w:rsidRPr="00BC5DC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94E45" w:rsidRDefault="00BC5DC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94E45" w:rsidRPr="00BC5DC3" w:rsidRDefault="00BC5DC3">
      <w:pPr>
        <w:numPr>
          <w:ilvl w:val="0"/>
          <w:numId w:val="3"/>
        </w:numPr>
        <w:spacing w:after="0" w:line="264" w:lineRule="auto"/>
        <w:jc w:val="both"/>
        <w:rPr>
          <w:lang w:val="ru-RU"/>
        </w:rPr>
      </w:pPr>
      <w:r w:rsidRPr="00BC5DC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94E45" w:rsidRPr="00BC5DC3" w:rsidRDefault="00BC5DC3">
      <w:pPr>
        <w:numPr>
          <w:ilvl w:val="0"/>
          <w:numId w:val="3"/>
        </w:numPr>
        <w:spacing w:after="0" w:line="264" w:lineRule="auto"/>
        <w:jc w:val="both"/>
        <w:rPr>
          <w:lang w:val="ru-RU"/>
        </w:rPr>
      </w:pPr>
      <w:r w:rsidRPr="00BC5DC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94E45" w:rsidRPr="00BC5DC3" w:rsidRDefault="00BC5DC3">
      <w:pPr>
        <w:numPr>
          <w:ilvl w:val="0"/>
          <w:numId w:val="3"/>
        </w:numPr>
        <w:spacing w:after="0" w:line="264" w:lineRule="auto"/>
        <w:jc w:val="both"/>
        <w:rPr>
          <w:lang w:val="ru-RU"/>
        </w:rPr>
      </w:pPr>
      <w:r w:rsidRPr="00BC5DC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94E45" w:rsidRPr="00BC5DC3" w:rsidRDefault="00BC5DC3">
      <w:pPr>
        <w:numPr>
          <w:ilvl w:val="0"/>
          <w:numId w:val="3"/>
        </w:numPr>
        <w:spacing w:after="0" w:line="264" w:lineRule="auto"/>
        <w:jc w:val="both"/>
        <w:rPr>
          <w:lang w:val="ru-RU"/>
        </w:rPr>
      </w:pPr>
      <w:r w:rsidRPr="00BC5DC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94E45" w:rsidRDefault="00BC5DC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94E45" w:rsidRPr="00BC5DC3" w:rsidRDefault="00BC5DC3">
      <w:pPr>
        <w:numPr>
          <w:ilvl w:val="0"/>
          <w:numId w:val="4"/>
        </w:numPr>
        <w:spacing w:after="0" w:line="264" w:lineRule="auto"/>
        <w:jc w:val="both"/>
        <w:rPr>
          <w:lang w:val="ru-RU"/>
        </w:rPr>
      </w:pPr>
      <w:r w:rsidRPr="00BC5DC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94E45" w:rsidRPr="00BC5DC3" w:rsidRDefault="00BC5DC3">
      <w:pPr>
        <w:numPr>
          <w:ilvl w:val="0"/>
          <w:numId w:val="4"/>
        </w:numPr>
        <w:spacing w:after="0" w:line="264" w:lineRule="auto"/>
        <w:jc w:val="both"/>
        <w:rPr>
          <w:lang w:val="ru-RU"/>
        </w:rPr>
      </w:pPr>
      <w:r w:rsidRPr="00BC5DC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94E45" w:rsidRPr="00BC5DC3" w:rsidRDefault="00BC5DC3">
      <w:pPr>
        <w:numPr>
          <w:ilvl w:val="0"/>
          <w:numId w:val="4"/>
        </w:numPr>
        <w:spacing w:after="0" w:line="264" w:lineRule="auto"/>
        <w:jc w:val="both"/>
        <w:rPr>
          <w:lang w:val="ru-RU"/>
        </w:rPr>
      </w:pPr>
      <w:r w:rsidRPr="00BC5DC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94E45" w:rsidRPr="00BC5DC3" w:rsidRDefault="00BC5DC3">
      <w:pPr>
        <w:numPr>
          <w:ilvl w:val="0"/>
          <w:numId w:val="4"/>
        </w:numPr>
        <w:spacing w:after="0" w:line="264" w:lineRule="auto"/>
        <w:jc w:val="both"/>
        <w:rPr>
          <w:lang w:val="ru-RU"/>
        </w:rPr>
      </w:pPr>
      <w:r w:rsidRPr="00BC5DC3">
        <w:rPr>
          <w:rFonts w:ascii="Times New Roman" w:hAnsi="Times New Roman"/>
          <w:color w:val="000000"/>
          <w:sz w:val="28"/>
          <w:lang w:val="ru-RU"/>
        </w:rPr>
        <w:t>оценивать надёжность информации по самостоятельно сформулированным критериям.</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2) </w:t>
      </w:r>
      <w:r w:rsidRPr="00BC5DC3">
        <w:rPr>
          <w:rFonts w:ascii="Times New Roman" w:hAnsi="Times New Roman"/>
          <w:i/>
          <w:color w:val="000000"/>
          <w:sz w:val="28"/>
          <w:lang w:val="ru-RU"/>
        </w:rPr>
        <w:t xml:space="preserve">Универсальные </w:t>
      </w:r>
      <w:r w:rsidRPr="00BC5DC3">
        <w:rPr>
          <w:rFonts w:ascii="Times New Roman" w:hAnsi="Times New Roman"/>
          <w:b/>
          <w:i/>
          <w:color w:val="000000"/>
          <w:sz w:val="28"/>
          <w:lang w:val="ru-RU"/>
        </w:rPr>
        <w:t xml:space="preserve">коммуникативные </w:t>
      </w:r>
      <w:r w:rsidRPr="00BC5DC3">
        <w:rPr>
          <w:rFonts w:ascii="Times New Roman" w:hAnsi="Times New Roman"/>
          <w:i/>
          <w:color w:val="000000"/>
          <w:sz w:val="28"/>
          <w:lang w:val="ru-RU"/>
        </w:rPr>
        <w:t>действия, обеспечивают сформированность социальных навыков обучающихся.</w:t>
      </w:r>
    </w:p>
    <w:p w:rsidR="00894E45" w:rsidRDefault="00BC5DC3">
      <w:pPr>
        <w:spacing w:after="0" w:line="264" w:lineRule="auto"/>
        <w:ind w:firstLine="600"/>
        <w:jc w:val="both"/>
      </w:pPr>
      <w:r>
        <w:rPr>
          <w:rFonts w:ascii="Times New Roman" w:hAnsi="Times New Roman"/>
          <w:b/>
          <w:color w:val="000000"/>
          <w:sz w:val="28"/>
        </w:rPr>
        <w:t>Общение:</w:t>
      </w:r>
    </w:p>
    <w:p w:rsidR="00894E45" w:rsidRPr="00BC5DC3" w:rsidRDefault="00BC5DC3">
      <w:pPr>
        <w:numPr>
          <w:ilvl w:val="0"/>
          <w:numId w:val="5"/>
        </w:numPr>
        <w:spacing w:after="0" w:line="264" w:lineRule="auto"/>
        <w:jc w:val="both"/>
        <w:rPr>
          <w:lang w:val="ru-RU"/>
        </w:rPr>
      </w:pPr>
      <w:r w:rsidRPr="00BC5DC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C5DC3">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rsidR="00894E45" w:rsidRPr="00BC5DC3" w:rsidRDefault="00BC5DC3">
      <w:pPr>
        <w:numPr>
          <w:ilvl w:val="0"/>
          <w:numId w:val="5"/>
        </w:numPr>
        <w:spacing w:after="0" w:line="264" w:lineRule="auto"/>
        <w:jc w:val="both"/>
        <w:rPr>
          <w:lang w:val="ru-RU"/>
        </w:rPr>
      </w:pPr>
      <w:r w:rsidRPr="00BC5DC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94E45" w:rsidRPr="00BC5DC3" w:rsidRDefault="00BC5DC3">
      <w:pPr>
        <w:numPr>
          <w:ilvl w:val="0"/>
          <w:numId w:val="5"/>
        </w:numPr>
        <w:spacing w:after="0" w:line="264" w:lineRule="auto"/>
        <w:jc w:val="both"/>
        <w:rPr>
          <w:lang w:val="ru-RU"/>
        </w:rPr>
      </w:pPr>
      <w:r w:rsidRPr="00BC5DC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94E45" w:rsidRDefault="00BC5DC3">
      <w:pPr>
        <w:spacing w:after="0" w:line="264" w:lineRule="auto"/>
        <w:ind w:firstLine="600"/>
        <w:jc w:val="both"/>
      </w:pPr>
      <w:r>
        <w:rPr>
          <w:rFonts w:ascii="Times New Roman" w:hAnsi="Times New Roman"/>
          <w:b/>
          <w:color w:val="000000"/>
          <w:sz w:val="28"/>
        </w:rPr>
        <w:t>Сотрудничество:</w:t>
      </w:r>
    </w:p>
    <w:p w:rsidR="00894E45" w:rsidRPr="00BC5DC3" w:rsidRDefault="00BC5DC3">
      <w:pPr>
        <w:numPr>
          <w:ilvl w:val="0"/>
          <w:numId w:val="6"/>
        </w:numPr>
        <w:spacing w:after="0" w:line="264" w:lineRule="auto"/>
        <w:jc w:val="both"/>
        <w:rPr>
          <w:lang w:val="ru-RU"/>
        </w:rPr>
      </w:pPr>
      <w:r w:rsidRPr="00BC5DC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94E45" w:rsidRPr="00BC5DC3" w:rsidRDefault="00BC5DC3">
      <w:pPr>
        <w:numPr>
          <w:ilvl w:val="0"/>
          <w:numId w:val="6"/>
        </w:numPr>
        <w:spacing w:after="0" w:line="264" w:lineRule="auto"/>
        <w:jc w:val="both"/>
        <w:rPr>
          <w:lang w:val="ru-RU"/>
        </w:rPr>
      </w:pPr>
      <w:r w:rsidRPr="00BC5DC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 xml:space="preserve">3) </w:t>
      </w:r>
      <w:r w:rsidRPr="00BC5DC3">
        <w:rPr>
          <w:rFonts w:ascii="Times New Roman" w:hAnsi="Times New Roman"/>
          <w:i/>
          <w:color w:val="000000"/>
          <w:sz w:val="28"/>
          <w:lang w:val="ru-RU"/>
        </w:rPr>
        <w:t xml:space="preserve">Универсальные </w:t>
      </w:r>
      <w:r w:rsidRPr="00BC5DC3">
        <w:rPr>
          <w:rFonts w:ascii="Times New Roman" w:hAnsi="Times New Roman"/>
          <w:b/>
          <w:i/>
          <w:color w:val="000000"/>
          <w:sz w:val="28"/>
          <w:lang w:val="ru-RU"/>
        </w:rPr>
        <w:t xml:space="preserve">регулятивные </w:t>
      </w:r>
      <w:r w:rsidRPr="00BC5DC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BC5DC3">
        <w:rPr>
          <w:rFonts w:ascii="Times New Roman" w:hAnsi="Times New Roman"/>
          <w:color w:val="000000"/>
          <w:sz w:val="28"/>
          <w:lang w:val="ru-RU"/>
        </w:rPr>
        <w:t>.</w:t>
      </w:r>
    </w:p>
    <w:p w:rsidR="00894E45" w:rsidRDefault="00BC5DC3">
      <w:pPr>
        <w:spacing w:after="0" w:line="264" w:lineRule="auto"/>
        <w:ind w:firstLine="600"/>
        <w:jc w:val="both"/>
      </w:pPr>
      <w:r>
        <w:rPr>
          <w:rFonts w:ascii="Times New Roman" w:hAnsi="Times New Roman"/>
          <w:b/>
          <w:color w:val="000000"/>
          <w:sz w:val="28"/>
        </w:rPr>
        <w:t>Самоорганизация:</w:t>
      </w:r>
    </w:p>
    <w:p w:rsidR="00894E45" w:rsidRPr="00BC5DC3" w:rsidRDefault="00BC5DC3">
      <w:pPr>
        <w:numPr>
          <w:ilvl w:val="0"/>
          <w:numId w:val="7"/>
        </w:numPr>
        <w:spacing w:after="0"/>
        <w:rPr>
          <w:lang w:val="ru-RU"/>
        </w:rPr>
      </w:pPr>
      <w:r w:rsidRPr="00BC5DC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94E45" w:rsidRDefault="00BC5DC3">
      <w:pPr>
        <w:spacing w:after="0" w:line="264" w:lineRule="auto"/>
        <w:ind w:firstLine="600"/>
        <w:jc w:val="both"/>
      </w:pPr>
      <w:r>
        <w:rPr>
          <w:rFonts w:ascii="Times New Roman" w:hAnsi="Times New Roman"/>
          <w:b/>
          <w:color w:val="000000"/>
          <w:sz w:val="28"/>
        </w:rPr>
        <w:t>Самоконтроль:</w:t>
      </w:r>
    </w:p>
    <w:p w:rsidR="00894E45" w:rsidRPr="00BC5DC3" w:rsidRDefault="00BC5DC3">
      <w:pPr>
        <w:numPr>
          <w:ilvl w:val="0"/>
          <w:numId w:val="8"/>
        </w:numPr>
        <w:spacing w:after="0" w:line="264" w:lineRule="auto"/>
        <w:jc w:val="both"/>
        <w:rPr>
          <w:lang w:val="ru-RU"/>
        </w:rPr>
      </w:pPr>
      <w:r w:rsidRPr="00BC5DC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94E45" w:rsidRPr="00BC5DC3" w:rsidRDefault="00BC5DC3">
      <w:pPr>
        <w:numPr>
          <w:ilvl w:val="0"/>
          <w:numId w:val="8"/>
        </w:numPr>
        <w:spacing w:after="0" w:line="264" w:lineRule="auto"/>
        <w:jc w:val="both"/>
        <w:rPr>
          <w:lang w:val="ru-RU"/>
        </w:rPr>
      </w:pPr>
      <w:r w:rsidRPr="00BC5DC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94E45" w:rsidRPr="00BC5DC3" w:rsidRDefault="00BC5DC3">
      <w:pPr>
        <w:numPr>
          <w:ilvl w:val="0"/>
          <w:numId w:val="8"/>
        </w:numPr>
        <w:spacing w:after="0" w:line="264" w:lineRule="auto"/>
        <w:jc w:val="both"/>
        <w:rPr>
          <w:lang w:val="ru-RU"/>
        </w:rPr>
      </w:pPr>
      <w:r w:rsidRPr="00BC5DC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BC5DC3">
        <w:rPr>
          <w:rFonts w:ascii="Times New Roman" w:hAnsi="Times New Roman"/>
          <w:color w:val="000000"/>
          <w:sz w:val="28"/>
          <w:lang w:val="ru-RU"/>
        </w:rPr>
        <w:t>недостижения</w:t>
      </w:r>
      <w:proofErr w:type="spellEnd"/>
      <w:r w:rsidRPr="00BC5DC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r w:rsidRPr="00BC5DC3">
        <w:rPr>
          <w:rFonts w:ascii="Times New Roman" w:hAnsi="Times New Roman"/>
          <w:b/>
          <w:color w:val="000000"/>
          <w:sz w:val="28"/>
          <w:lang w:val="ru-RU"/>
        </w:rPr>
        <w:t>ПРЕДМЕТНЫЕ РЕЗУЛЬТАТЫ</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bookmarkStart w:id="16" w:name="_Toc118726597"/>
      <w:bookmarkEnd w:id="16"/>
      <w:r w:rsidRPr="00BC5DC3">
        <w:rPr>
          <w:rFonts w:ascii="Times New Roman" w:hAnsi="Times New Roman"/>
          <w:b/>
          <w:color w:val="000000"/>
          <w:sz w:val="28"/>
          <w:lang w:val="ru-RU"/>
        </w:rPr>
        <w:t>10 КЛАСС</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точка, прямая, плоскость.</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параллельность и перпендикулярность прямых и плоскостей.</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Классифицировать взаимное расположение прямых и плоскостей в пространстве.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секущая плоскость, сечение многогранников.</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Объяснять принципы построения сечений, используя метод следов.</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94E45" w:rsidRPr="00BC5DC3" w:rsidRDefault="00894E45">
      <w:pPr>
        <w:spacing w:after="0" w:line="264" w:lineRule="auto"/>
        <w:ind w:left="120"/>
        <w:jc w:val="both"/>
        <w:rPr>
          <w:lang w:val="ru-RU"/>
        </w:rPr>
      </w:pPr>
    </w:p>
    <w:p w:rsidR="00894E45" w:rsidRPr="00BC5DC3" w:rsidRDefault="00BC5DC3">
      <w:pPr>
        <w:spacing w:after="0" w:line="264" w:lineRule="auto"/>
        <w:ind w:left="120"/>
        <w:jc w:val="both"/>
        <w:rPr>
          <w:lang w:val="ru-RU"/>
        </w:rPr>
      </w:pPr>
      <w:r w:rsidRPr="00BC5DC3">
        <w:rPr>
          <w:rFonts w:ascii="Times New Roman" w:hAnsi="Times New Roman"/>
          <w:b/>
          <w:color w:val="000000"/>
          <w:sz w:val="28"/>
          <w:lang w:val="ru-RU"/>
        </w:rPr>
        <w:t>11 КЛАСС</w:t>
      </w:r>
    </w:p>
    <w:p w:rsidR="00894E45" w:rsidRPr="00BC5DC3" w:rsidRDefault="00894E45">
      <w:pPr>
        <w:spacing w:after="0" w:line="264" w:lineRule="auto"/>
        <w:ind w:left="120"/>
        <w:jc w:val="both"/>
        <w:rPr>
          <w:lang w:val="ru-RU"/>
        </w:rPr>
      </w:pP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Распознавать тела вращения (цилиндр, конус, сфера и шар).</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Объяснять способы получения тел вращения.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Классифицировать взаимное расположение сферы и плоскости.</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Вычислять соотношения между площадями поверхностей и объёмами подобных тел.</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понятием вектор в пространстве.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правило параллелепипеда.</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Задавать плоскость уравнением в декартовой системе координат.</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94E45" w:rsidRPr="00BC5DC3" w:rsidRDefault="00BC5DC3">
      <w:pPr>
        <w:spacing w:after="0" w:line="264" w:lineRule="auto"/>
        <w:ind w:firstLine="600"/>
        <w:jc w:val="both"/>
        <w:rPr>
          <w:lang w:val="ru-RU"/>
        </w:rPr>
      </w:pPr>
      <w:r w:rsidRPr="00BC5DC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94E45" w:rsidRPr="00BC5DC3" w:rsidRDefault="00894E45">
      <w:pPr>
        <w:rPr>
          <w:lang w:val="ru-RU"/>
        </w:rPr>
        <w:sectPr w:rsidR="00894E45" w:rsidRPr="00BC5DC3">
          <w:pgSz w:w="11906" w:h="16383"/>
          <w:pgMar w:top="1134" w:right="850" w:bottom="1134" w:left="1701" w:header="720" w:footer="720" w:gutter="0"/>
          <w:cols w:space="720"/>
        </w:sectPr>
      </w:pPr>
    </w:p>
    <w:p w:rsidR="00894E45" w:rsidRDefault="00BC5DC3">
      <w:pPr>
        <w:spacing w:after="0"/>
        <w:ind w:left="120"/>
      </w:pPr>
      <w:bookmarkStart w:id="17" w:name="block-18630392"/>
      <w:bookmarkEnd w:id="13"/>
      <w:r w:rsidRPr="00BC5D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4E45" w:rsidRDefault="00BC5D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94E45">
        <w:trPr>
          <w:trHeight w:val="144"/>
          <w:tblCellSpacing w:w="20" w:type="nil"/>
        </w:trPr>
        <w:tc>
          <w:tcPr>
            <w:tcW w:w="446" w:type="dxa"/>
            <w:vMerge w:val="restart"/>
            <w:tcMar>
              <w:top w:w="50" w:type="dxa"/>
              <w:left w:w="100" w:type="dxa"/>
            </w:tcMar>
            <w:vAlign w:val="center"/>
          </w:tcPr>
          <w:p w:rsidR="00894E45" w:rsidRDefault="00BC5DC3">
            <w:pPr>
              <w:spacing w:after="0"/>
              <w:ind w:left="135"/>
            </w:pPr>
            <w:r>
              <w:rPr>
                <w:rFonts w:ascii="Times New Roman" w:hAnsi="Times New Roman"/>
                <w:b/>
                <w:color w:val="000000"/>
                <w:sz w:val="24"/>
              </w:rPr>
              <w:t xml:space="preserve">№ п/п </w:t>
            </w:r>
          </w:p>
          <w:p w:rsidR="00894E45" w:rsidRDefault="00894E45">
            <w:pPr>
              <w:spacing w:after="0"/>
              <w:ind w:left="135"/>
            </w:pPr>
          </w:p>
        </w:tc>
        <w:tc>
          <w:tcPr>
            <w:tcW w:w="3344" w:type="dxa"/>
            <w:vMerge w:val="restart"/>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4E45" w:rsidRDefault="00894E45">
            <w:pPr>
              <w:spacing w:after="0"/>
              <w:ind w:left="135"/>
            </w:pPr>
          </w:p>
        </w:tc>
        <w:tc>
          <w:tcPr>
            <w:tcW w:w="0" w:type="auto"/>
            <w:gridSpan w:val="3"/>
            <w:tcMar>
              <w:top w:w="50" w:type="dxa"/>
              <w:left w:w="100" w:type="dxa"/>
            </w:tcMar>
            <w:vAlign w:val="center"/>
          </w:tcPr>
          <w:p w:rsidR="00894E45" w:rsidRDefault="00BC5D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4E45" w:rsidRDefault="00894E45">
            <w:pPr>
              <w:spacing w:after="0"/>
              <w:ind w:left="135"/>
            </w:pPr>
          </w:p>
        </w:tc>
      </w:tr>
      <w:tr w:rsidR="00894E45">
        <w:trPr>
          <w:trHeight w:val="144"/>
          <w:tblCellSpacing w:w="20" w:type="nil"/>
        </w:trPr>
        <w:tc>
          <w:tcPr>
            <w:tcW w:w="0" w:type="auto"/>
            <w:vMerge/>
            <w:tcBorders>
              <w:top w:val="nil"/>
            </w:tcBorders>
            <w:tcMar>
              <w:top w:w="50" w:type="dxa"/>
              <w:left w:w="100" w:type="dxa"/>
            </w:tcMar>
          </w:tcPr>
          <w:p w:rsidR="00894E45" w:rsidRDefault="00894E45"/>
        </w:tc>
        <w:tc>
          <w:tcPr>
            <w:tcW w:w="0" w:type="auto"/>
            <w:vMerge/>
            <w:tcBorders>
              <w:top w:val="nil"/>
            </w:tcBorders>
            <w:tcMar>
              <w:top w:w="50" w:type="dxa"/>
              <w:left w:w="100" w:type="dxa"/>
            </w:tcMar>
          </w:tcPr>
          <w:p w:rsidR="00894E45" w:rsidRDefault="00894E45"/>
        </w:tc>
        <w:tc>
          <w:tcPr>
            <w:tcW w:w="949" w:type="dxa"/>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4E45" w:rsidRDefault="00894E45">
            <w:pPr>
              <w:spacing w:after="0"/>
              <w:ind w:left="135"/>
            </w:pPr>
          </w:p>
        </w:tc>
        <w:tc>
          <w:tcPr>
            <w:tcW w:w="1667" w:type="dxa"/>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4E45" w:rsidRDefault="00894E45">
            <w:pPr>
              <w:spacing w:after="0"/>
              <w:ind w:left="135"/>
            </w:pPr>
          </w:p>
        </w:tc>
        <w:tc>
          <w:tcPr>
            <w:tcW w:w="1756" w:type="dxa"/>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4E45" w:rsidRDefault="00894E45">
            <w:pPr>
              <w:spacing w:after="0"/>
              <w:ind w:left="135"/>
            </w:pPr>
          </w:p>
        </w:tc>
        <w:tc>
          <w:tcPr>
            <w:tcW w:w="0" w:type="auto"/>
            <w:vMerge/>
            <w:tcBorders>
              <w:top w:val="nil"/>
            </w:tcBorders>
            <w:tcMar>
              <w:top w:w="50" w:type="dxa"/>
              <w:left w:w="100" w:type="dxa"/>
            </w:tcMar>
          </w:tcPr>
          <w:p w:rsidR="00894E45" w:rsidRDefault="00894E45"/>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1</w:t>
            </w:r>
          </w:p>
        </w:tc>
        <w:tc>
          <w:tcPr>
            <w:tcW w:w="3344" w:type="dxa"/>
            <w:tcMar>
              <w:top w:w="50" w:type="dxa"/>
              <w:left w:w="100" w:type="dxa"/>
            </w:tcMar>
            <w:vAlign w:val="center"/>
          </w:tcPr>
          <w:p w:rsidR="00894E45" w:rsidRDefault="00BC5DC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894E45" w:rsidRDefault="00894E45">
            <w:pPr>
              <w:spacing w:after="0"/>
              <w:ind w:left="135"/>
              <w:jc w:val="center"/>
            </w:pP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2</w:t>
            </w:r>
          </w:p>
        </w:tc>
        <w:tc>
          <w:tcPr>
            <w:tcW w:w="3344" w:type="dxa"/>
            <w:tcMar>
              <w:top w:w="50" w:type="dxa"/>
              <w:left w:w="100" w:type="dxa"/>
            </w:tcMar>
            <w:vAlign w:val="center"/>
          </w:tcPr>
          <w:p w:rsidR="00894E45" w:rsidRDefault="00BC5DC3">
            <w:pPr>
              <w:spacing w:after="0"/>
              <w:ind w:left="135"/>
            </w:pPr>
            <w:r w:rsidRPr="00BC5DC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3</w:t>
            </w:r>
          </w:p>
        </w:tc>
        <w:tc>
          <w:tcPr>
            <w:tcW w:w="3344" w:type="dxa"/>
            <w:tcMar>
              <w:top w:w="50" w:type="dxa"/>
              <w:left w:w="100" w:type="dxa"/>
            </w:tcMar>
            <w:vAlign w:val="center"/>
          </w:tcPr>
          <w:p w:rsidR="00894E45" w:rsidRDefault="00BC5DC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94E45" w:rsidRDefault="00894E45">
            <w:pPr>
              <w:spacing w:after="0"/>
              <w:ind w:left="135"/>
              <w:jc w:val="center"/>
            </w:pP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4</w:t>
            </w:r>
          </w:p>
        </w:tc>
        <w:tc>
          <w:tcPr>
            <w:tcW w:w="3344" w:type="dxa"/>
            <w:tcMar>
              <w:top w:w="50" w:type="dxa"/>
              <w:left w:w="100" w:type="dxa"/>
            </w:tcMar>
            <w:vAlign w:val="center"/>
          </w:tcPr>
          <w:p w:rsidR="00894E45" w:rsidRPr="00BC5DC3" w:rsidRDefault="00BC5DC3">
            <w:pPr>
              <w:spacing w:after="0"/>
              <w:ind w:left="135"/>
              <w:rPr>
                <w:lang w:val="ru-RU"/>
              </w:rPr>
            </w:pPr>
            <w:r w:rsidRPr="00BC5DC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894E45" w:rsidRDefault="00BC5DC3">
            <w:pPr>
              <w:spacing w:after="0"/>
              <w:ind w:left="135"/>
              <w:jc w:val="center"/>
            </w:pPr>
            <w:r w:rsidRPr="00BC5D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5</w:t>
            </w:r>
          </w:p>
        </w:tc>
        <w:tc>
          <w:tcPr>
            <w:tcW w:w="3344" w:type="dxa"/>
            <w:tcMar>
              <w:top w:w="50" w:type="dxa"/>
              <w:left w:w="100" w:type="dxa"/>
            </w:tcMar>
            <w:vAlign w:val="center"/>
          </w:tcPr>
          <w:p w:rsidR="00894E45" w:rsidRDefault="00BC5DC3">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6</w:t>
            </w:r>
          </w:p>
        </w:tc>
        <w:tc>
          <w:tcPr>
            <w:tcW w:w="3344" w:type="dxa"/>
            <w:tcMar>
              <w:top w:w="50" w:type="dxa"/>
              <w:left w:w="100" w:type="dxa"/>
            </w:tcMar>
            <w:vAlign w:val="center"/>
          </w:tcPr>
          <w:p w:rsidR="00894E45" w:rsidRDefault="00BC5DC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446" w:type="dxa"/>
            <w:tcMar>
              <w:top w:w="50" w:type="dxa"/>
              <w:left w:w="100" w:type="dxa"/>
            </w:tcMar>
            <w:vAlign w:val="center"/>
          </w:tcPr>
          <w:p w:rsidR="00894E45" w:rsidRDefault="00BC5DC3">
            <w:pPr>
              <w:spacing w:after="0"/>
            </w:pPr>
            <w:r>
              <w:rPr>
                <w:rFonts w:ascii="Times New Roman" w:hAnsi="Times New Roman"/>
                <w:color w:val="000000"/>
                <w:sz w:val="24"/>
              </w:rPr>
              <w:t>7</w:t>
            </w:r>
          </w:p>
        </w:tc>
        <w:tc>
          <w:tcPr>
            <w:tcW w:w="3344" w:type="dxa"/>
            <w:tcMar>
              <w:top w:w="50" w:type="dxa"/>
              <w:left w:w="100" w:type="dxa"/>
            </w:tcMar>
            <w:vAlign w:val="center"/>
          </w:tcPr>
          <w:p w:rsidR="00894E45" w:rsidRPr="00BC5DC3" w:rsidRDefault="00BC5DC3">
            <w:pPr>
              <w:spacing w:after="0"/>
              <w:ind w:left="135"/>
              <w:rPr>
                <w:lang w:val="ru-RU"/>
              </w:rPr>
            </w:pPr>
            <w:r w:rsidRPr="00BC5DC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894E45" w:rsidRDefault="00BC5DC3">
            <w:pPr>
              <w:spacing w:after="0"/>
              <w:ind w:left="135"/>
              <w:jc w:val="center"/>
            </w:pPr>
            <w:r w:rsidRPr="00BC5D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94E45" w:rsidRDefault="00894E45">
            <w:pPr>
              <w:spacing w:after="0"/>
              <w:ind w:left="135"/>
              <w:jc w:val="center"/>
            </w:pPr>
          </w:p>
        </w:tc>
        <w:tc>
          <w:tcPr>
            <w:tcW w:w="2568" w:type="dxa"/>
            <w:tcMar>
              <w:top w:w="50" w:type="dxa"/>
              <w:left w:w="100" w:type="dxa"/>
            </w:tcMar>
            <w:vAlign w:val="center"/>
          </w:tcPr>
          <w:p w:rsidR="00894E45" w:rsidRDefault="00894E45">
            <w:pPr>
              <w:spacing w:after="0"/>
              <w:ind w:left="135"/>
            </w:pPr>
          </w:p>
        </w:tc>
      </w:tr>
      <w:tr w:rsidR="00894E45">
        <w:trPr>
          <w:trHeight w:val="144"/>
          <w:tblCellSpacing w:w="20" w:type="nil"/>
        </w:trPr>
        <w:tc>
          <w:tcPr>
            <w:tcW w:w="0" w:type="auto"/>
            <w:gridSpan w:val="2"/>
            <w:tcMar>
              <w:top w:w="50" w:type="dxa"/>
              <w:left w:w="100" w:type="dxa"/>
            </w:tcMar>
            <w:vAlign w:val="center"/>
          </w:tcPr>
          <w:p w:rsidR="00894E45" w:rsidRPr="00BC5DC3" w:rsidRDefault="00BC5DC3">
            <w:pPr>
              <w:spacing w:after="0"/>
              <w:ind w:left="135"/>
              <w:rPr>
                <w:lang w:val="ru-RU"/>
              </w:rPr>
            </w:pPr>
            <w:r w:rsidRPr="00BC5DC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94E45" w:rsidRDefault="00BC5DC3">
            <w:pPr>
              <w:spacing w:after="0"/>
              <w:ind w:left="135"/>
              <w:jc w:val="center"/>
            </w:pPr>
            <w:r w:rsidRPr="00BC5D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94E45" w:rsidRDefault="00894E45"/>
        </w:tc>
      </w:tr>
    </w:tbl>
    <w:p w:rsidR="00894E45" w:rsidRDefault="00894E45">
      <w:pPr>
        <w:sectPr w:rsidR="00894E45">
          <w:pgSz w:w="16383" w:h="11906" w:orient="landscape"/>
          <w:pgMar w:top="1134" w:right="850" w:bottom="1134" w:left="1701" w:header="720" w:footer="720" w:gutter="0"/>
          <w:cols w:space="720"/>
        </w:sectPr>
      </w:pPr>
    </w:p>
    <w:p w:rsidR="00894E45" w:rsidRDefault="00BC5D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94E45">
        <w:trPr>
          <w:trHeight w:val="144"/>
          <w:tblCellSpacing w:w="20" w:type="nil"/>
        </w:trPr>
        <w:tc>
          <w:tcPr>
            <w:tcW w:w="485" w:type="dxa"/>
            <w:vMerge w:val="restart"/>
            <w:tcMar>
              <w:top w:w="50" w:type="dxa"/>
              <w:left w:w="100" w:type="dxa"/>
            </w:tcMar>
            <w:vAlign w:val="center"/>
          </w:tcPr>
          <w:p w:rsidR="00894E45" w:rsidRDefault="00BC5DC3">
            <w:pPr>
              <w:spacing w:after="0"/>
              <w:ind w:left="135"/>
            </w:pPr>
            <w:r>
              <w:rPr>
                <w:rFonts w:ascii="Times New Roman" w:hAnsi="Times New Roman"/>
                <w:b/>
                <w:color w:val="000000"/>
                <w:sz w:val="24"/>
              </w:rPr>
              <w:t xml:space="preserve">№ п/п </w:t>
            </w:r>
          </w:p>
          <w:p w:rsidR="00894E45" w:rsidRDefault="00894E45">
            <w:pPr>
              <w:spacing w:after="0"/>
              <w:ind w:left="135"/>
            </w:pPr>
          </w:p>
        </w:tc>
        <w:tc>
          <w:tcPr>
            <w:tcW w:w="2640" w:type="dxa"/>
            <w:vMerge w:val="restart"/>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94E45" w:rsidRDefault="00894E45">
            <w:pPr>
              <w:spacing w:after="0"/>
              <w:ind w:left="135"/>
            </w:pPr>
          </w:p>
        </w:tc>
        <w:tc>
          <w:tcPr>
            <w:tcW w:w="0" w:type="auto"/>
            <w:gridSpan w:val="3"/>
            <w:tcMar>
              <w:top w:w="50" w:type="dxa"/>
              <w:left w:w="100" w:type="dxa"/>
            </w:tcMar>
            <w:vAlign w:val="center"/>
          </w:tcPr>
          <w:p w:rsidR="00894E45" w:rsidRDefault="00BC5DC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4E45" w:rsidRDefault="00894E45">
            <w:pPr>
              <w:spacing w:after="0"/>
              <w:ind w:left="135"/>
            </w:pPr>
          </w:p>
        </w:tc>
      </w:tr>
      <w:tr w:rsidR="00894E45">
        <w:trPr>
          <w:trHeight w:val="144"/>
          <w:tblCellSpacing w:w="20" w:type="nil"/>
        </w:trPr>
        <w:tc>
          <w:tcPr>
            <w:tcW w:w="0" w:type="auto"/>
            <w:vMerge/>
            <w:tcBorders>
              <w:top w:val="nil"/>
            </w:tcBorders>
            <w:tcMar>
              <w:top w:w="50" w:type="dxa"/>
              <w:left w:w="100" w:type="dxa"/>
            </w:tcMar>
          </w:tcPr>
          <w:p w:rsidR="00894E45" w:rsidRDefault="00894E45"/>
        </w:tc>
        <w:tc>
          <w:tcPr>
            <w:tcW w:w="0" w:type="auto"/>
            <w:vMerge/>
            <w:tcBorders>
              <w:top w:val="nil"/>
            </w:tcBorders>
            <w:tcMar>
              <w:top w:w="50" w:type="dxa"/>
              <w:left w:w="100" w:type="dxa"/>
            </w:tcMar>
          </w:tcPr>
          <w:p w:rsidR="00894E45" w:rsidRDefault="00894E45"/>
        </w:tc>
        <w:tc>
          <w:tcPr>
            <w:tcW w:w="1017" w:type="dxa"/>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4E45" w:rsidRDefault="00894E45">
            <w:pPr>
              <w:spacing w:after="0"/>
              <w:ind w:left="135"/>
            </w:pPr>
          </w:p>
        </w:tc>
        <w:tc>
          <w:tcPr>
            <w:tcW w:w="1745" w:type="dxa"/>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4E45" w:rsidRDefault="00894E45">
            <w:pPr>
              <w:spacing w:after="0"/>
              <w:ind w:left="135"/>
            </w:pPr>
          </w:p>
        </w:tc>
        <w:tc>
          <w:tcPr>
            <w:tcW w:w="1829" w:type="dxa"/>
            <w:tcMar>
              <w:top w:w="50" w:type="dxa"/>
              <w:left w:w="100" w:type="dxa"/>
            </w:tcMar>
            <w:vAlign w:val="center"/>
          </w:tcPr>
          <w:p w:rsidR="00894E45" w:rsidRDefault="00BC5D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4E45" w:rsidRDefault="00894E45">
            <w:pPr>
              <w:spacing w:after="0"/>
              <w:ind w:left="135"/>
            </w:pPr>
          </w:p>
        </w:tc>
        <w:tc>
          <w:tcPr>
            <w:tcW w:w="0" w:type="auto"/>
            <w:vMerge/>
            <w:tcBorders>
              <w:top w:val="nil"/>
            </w:tcBorders>
            <w:tcMar>
              <w:top w:w="50" w:type="dxa"/>
              <w:left w:w="100" w:type="dxa"/>
            </w:tcMar>
          </w:tcPr>
          <w:p w:rsidR="00894E45" w:rsidRDefault="00894E45"/>
        </w:tc>
      </w:tr>
      <w:tr w:rsidR="00894E45">
        <w:trPr>
          <w:trHeight w:val="144"/>
          <w:tblCellSpacing w:w="20" w:type="nil"/>
        </w:trPr>
        <w:tc>
          <w:tcPr>
            <w:tcW w:w="485" w:type="dxa"/>
            <w:tcMar>
              <w:top w:w="50" w:type="dxa"/>
              <w:left w:w="100" w:type="dxa"/>
            </w:tcMar>
            <w:vAlign w:val="center"/>
          </w:tcPr>
          <w:p w:rsidR="00894E45" w:rsidRDefault="00BC5DC3">
            <w:pPr>
              <w:spacing w:after="0"/>
            </w:pPr>
            <w:r>
              <w:rPr>
                <w:rFonts w:ascii="Times New Roman" w:hAnsi="Times New Roman"/>
                <w:color w:val="000000"/>
                <w:sz w:val="24"/>
              </w:rPr>
              <w:t>1</w:t>
            </w:r>
          </w:p>
        </w:tc>
        <w:tc>
          <w:tcPr>
            <w:tcW w:w="2640" w:type="dxa"/>
            <w:tcMar>
              <w:top w:w="50" w:type="dxa"/>
              <w:left w:w="100" w:type="dxa"/>
            </w:tcMar>
            <w:vAlign w:val="center"/>
          </w:tcPr>
          <w:p w:rsidR="00894E45" w:rsidRDefault="00BC5DC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894E45" w:rsidRDefault="00894E45">
            <w:pPr>
              <w:spacing w:after="0"/>
              <w:ind w:left="135"/>
              <w:jc w:val="center"/>
            </w:pPr>
          </w:p>
        </w:tc>
        <w:tc>
          <w:tcPr>
            <w:tcW w:w="1829" w:type="dxa"/>
            <w:tcMar>
              <w:top w:w="50" w:type="dxa"/>
              <w:left w:w="100" w:type="dxa"/>
            </w:tcMar>
            <w:vAlign w:val="center"/>
          </w:tcPr>
          <w:p w:rsidR="00894E45" w:rsidRDefault="00894E45">
            <w:pPr>
              <w:spacing w:after="0"/>
              <w:ind w:left="135"/>
              <w:jc w:val="center"/>
            </w:pPr>
          </w:p>
        </w:tc>
        <w:tc>
          <w:tcPr>
            <w:tcW w:w="2757" w:type="dxa"/>
            <w:tcMar>
              <w:top w:w="50" w:type="dxa"/>
              <w:left w:w="100" w:type="dxa"/>
            </w:tcMar>
            <w:vAlign w:val="center"/>
          </w:tcPr>
          <w:p w:rsidR="00894E45" w:rsidRDefault="00894E45">
            <w:pPr>
              <w:spacing w:after="0"/>
              <w:ind w:left="135"/>
            </w:pPr>
          </w:p>
        </w:tc>
      </w:tr>
      <w:tr w:rsidR="00894E45">
        <w:trPr>
          <w:trHeight w:val="144"/>
          <w:tblCellSpacing w:w="20" w:type="nil"/>
        </w:trPr>
        <w:tc>
          <w:tcPr>
            <w:tcW w:w="485" w:type="dxa"/>
            <w:tcMar>
              <w:top w:w="50" w:type="dxa"/>
              <w:left w:w="100" w:type="dxa"/>
            </w:tcMar>
            <w:vAlign w:val="center"/>
          </w:tcPr>
          <w:p w:rsidR="00894E45" w:rsidRDefault="00BC5DC3">
            <w:pPr>
              <w:spacing w:after="0"/>
            </w:pPr>
            <w:r>
              <w:rPr>
                <w:rFonts w:ascii="Times New Roman" w:hAnsi="Times New Roman"/>
                <w:color w:val="000000"/>
                <w:sz w:val="24"/>
              </w:rPr>
              <w:t>2</w:t>
            </w:r>
          </w:p>
        </w:tc>
        <w:tc>
          <w:tcPr>
            <w:tcW w:w="2640" w:type="dxa"/>
            <w:tcMar>
              <w:top w:w="50" w:type="dxa"/>
              <w:left w:w="100" w:type="dxa"/>
            </w:tcMar>
            <w:vAlign w:val="center"/>
          </w:tcPr>
          <w:p w:rsidR="00894E45" w:rsidRDefault="00BC5DC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94E45" w:rsidRDefault="00894E45">
            <w:pPr>
              <w:spacing w:after="0"/>
              <w:ind w:left="135"/>
              <w:jc w:val="center"/>
            </w:pPr>
          </w:p>
        </w:tc>
        <w:tc>
          <w:tcPr>
            <w:tcW w:w="2757" w:type="dxa"/>
            <w:tcMar>
              <w:top w:w="50" w:type="dxa"/>
              <w:left w:w="100" w:type="dxa"/>
            </w:tcMar>
            <w:vAlign w:val="center"/>
          </w:tcPr>
          <w:p w:rsidR="00894E45" w:rsidRDefault="00894E45">
            <w:pPr>
              <w:spacing w:after="0"/>
              <w:ind w:left="135"/>
            </w:pPr>
          </w:p>
        </w:tc>
      </w:tr>
      <w:tr w:rsidR="00894E45">
        <w:trPr>
          <w:trHeight w:val="144"/>
          <w:tblCellSpacing w:w="20" w:type="nil"/>
        </w:trPr>
        <w:tc>
          <w:tcPr>
            <w:tcW w:w="485" w:type="dxa"/>
            <w:tcMar>
              <w:top w:w="50" w:type="dxa"/>
              <w:left w:w="100" w:type="dxa"/>
            </w:tcMar>
            <w:vAlign w:val="center"/>
          </w:tcPr>
          <w:p w:rsidR="00894E45" w:rsidRDefault="00BC5DC3">
            <w:pPr>
              <w:spacing w:after="0"/>
            </w:pPr>
            <w:r>
              <w:rPr>
                <w:rFonts w:ascii="Times New Roman" w:hAnsi="Times New Roman"/>
                <w:color w:val="000000"/>
                <w:sz w:val="24"/>
              </w:rPr>
              <w:t>3</w:t>
            </w:r>
          </w:p>
        </w:tc>
        <w:tc>
          <w:tcPr>
            <w:tcW w:w="2640" w:type="dxa"/>
            <w:tcMar>
              <w:top w:w="50" w:type="dxa"/>
              <w:left w:w="100" w:type="dxa"/>
            </w:tcMar>
            <w:vAlign w:val="center"/>
          </w:tcPr>
          <w:p w:rsidR="00894E45" w:rsidRPr="00BC5DC3" w:rsidRDefault="00BC5DC3">
            <w:pPr>
              <w:spacing w:after="0"/>
              <w:ind w:left="135"/>
              <w:rPr>
                <w:lang w:val="ru-RU"/>
              </w:rPr>
            </w:pPr>
            <w:r w:rsidRPr="00BC5DC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894E45" w:rsidRDefault="00BC5DC3">
            <w:pPr>
              <w:spacing w:after="0"/>
              <w:ind w:left="135"/>
              <w:jc w:val="center"/>
            </w:pPr>
            <w:r w:rsidRPr="00BC5D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94E45" w:rsidRDefault="00894E45">
            <w:pPr>
              <w:spacing w:after="0"/>
              <w:ind w:left="135"/>
              <w:jc w:val="center"/>
            </w:pPr>
          </w:p>
        </w:tc>
        <w:tc>
          <w:tcPr>
            <w:tcW w:w="2757" w:type="dxa"/>
            <w:tcMar>
              <w:top w:w="50" w:type="dxa"/>
              <w:left w:w="100" w:type="dxa"/>
            </w:tcMar>
            <w:vAlign w:val="center"/>
          </w:tcPr>
          <w:p w:rsidR="00894E45" w:rsidRDefault="00894E45">
            <w:pPr>
              <w:spacing w:after="0"/>
              <w:ind w:left="135"/>
            </w:pPr>
          </w:p>
        </w:tc>
      </w:tr>
      <w:tr w:rsidR="00894E45">
        <w:trPr>
          <w:trHeight w:val="144"/>
          <w:tblCellSpacing w:w="20" w:type="nil"/>
        </w:trPr>
        <w:tc>
          <w:tcPr>
            <w:tcW w:w="485" w:type="dxa"/>
            <w:tcMar>
              <w:top w:w="50" w:type="dxa"/>
              <w:left w:w="100" w:type="dxa"/>
            </w:tcMar>
            <w:vAlign w:val="center"/>
          </w:tcPr>
          <w:p w:rsidR="00894E45" w:rsidRDefault="00BC5DC3">
            <w:pPr>
              <w:spacing w:after="0"/>
            </w:pPr>
            <w:r>
              <w:rPr>
                <w:rFonts w:ascii="Times New Roman" w:hAnsi="Times New Roman"/>
                <w:color w:val="000000"/>
                <w:sz w:val="24"/>
              </w:rPr>
              <w:t>4</w:t>
            </w:r>
          </w:p>
        </w:tc>
        <w:tc>
          <w:tcPr>
            <w:tcW w:w="2640" w:type="dxa"/>
            <w:tcMar>
              <w:top w:w="50" w:type="dxa"/>
              <w:left w:w="100" w:type="dxa"/>
            </w:tcMar>
            <w:vAlign w:val="center"/>
          </w:tcPr>
          <w:p w:rsidR="00894E45" w:rsidRDefault="00BC5DC3">
            <w:pPr>
              <w:spacing w:after="0"/>
              <w:ind w:left="135"/>
            </w:pPr>
            <w:r>
              <w:rPr>
                <w:rFonts w:ascii="Times New Roman" w:hAnsi="Times New Roman"/>
                <w:color w:val="000000"/>
                <w:sz w:val="24"/>
              </w:rPr>
              <w:t xml:space="preserve">Повторение,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94E45" w:rsidRDefault="00894E45">
            <w:pPr>
              <w:spacing w:after="0"/>
              <w:ind w:left="135"/>
              <w:jc w:val="center"/>
            </w:pPr>
          </w:p>
        </w:tc>
        <w:tc>
          <w:tcPr>
            <w:tcW w:w="2757" w:type="dxa"/>
            <w:tcMar>
              <w:top w:w="50" w:type="dxa"/>
              <w:left w:w="100" w:type="dxa"/>
            </w:tcMar>
            <w:vAlign w:val="center"/>
          </w:tcPr>
          <w:p w:rsidR="00894E45" w:rsidRDefault="00894E45">
            <w:pPr>
              <w:spacing w:after="0"/>
              <w:ind w:left="135"/>
            </w:pPr>
          </w:p>
        </w:tc>
      </w:tr>
      <w:tr w:rsidR="00894E45">
        <w:trPr>
          <w:trHeight w:val="144"/>
          <w:tblCellSpacing w:w="20" w:type="nil"/>
        </w:trPr>
        <w:tc>
          <w:tcPr>
            <w:tcW w:w="0" w:type="auto"/>
            <w:gridSpan w:val="2"/>
            <w:tcMar>
              <w:top w:w="50" w:type="dxa"/>
              <w:left w:w="100" w:type="dxa"/>
            </w:tcMar>
            <w:vAlign w:val="center"/>
          </w:tcPr>
          <w:p w:rsidR="00894E45" w:rsidRPr="00BC5DC3" w:rsidRDefault="00BC5DC3">
            <w:pPr>
              <w:spacing w:after="0"/>
              <w:ind w:left="135"/>
              <w:rPr>
                <w:lang w:val="ru-RU"/>
              </w:rPr>
            </w:pPr>
            <w:r w:rsidRPr="00BC5DC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94E45" w:rsidRDefault="00BC5DC3">
            <w:pPr>
              <w:spacing w:after="0"/>
              <w:ind w:left="135"/>
              <w:jc w:val="center"/>
            </w:pPr>
            <w:r w:rsidRPr="00BC5D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894E45" w:rsidRDefault="00BC5DC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94E45" w:rsidRDefault="00894E45"/>
        </w:tc>
      </w:tr>
      <w:bookmarkEnd w:id="17"/>
    </w:tbl>
    <w:p w:rsidR="001A787A" w:rsidRDefault="001A787A" w:rsidP="00BC5DC3"/>
    <w:sectPr w:rsidR="001A787A" w:rsidSect="00BC5DC3">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60E"/>
    <w:multiLevelType w:val="multilevel"/>
    <w:tmpl w:val="9C76EB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37C01"/>
    <w:multiLevelType w:val="multilevel"/>
    <w:tmpl w:val="10FABD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D3C45"/>
    <w:multiLevelType w:val="multilevel"/>
    <w:tmpl w:val="CC021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79153C"/>
    <w:multiLevelType w:val="multilevel"/>
    <w:tmpl w:val="A7A27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6D2636"/>
    <w:multiLevelType w:val="multilevel"/>
    <w:tmpl w:val="42A40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7D2CBE"/>
    <w:multiLevelType w:val="multilevel"/>
    <w:tmpl w:val="73B436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DF4167"/>
    <w:multiLevelType w:val="multilevel"/>
    <w:tmpl w:val="8EF03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79085E"/>
    <w:multiLevelType w:val="multilevel"/>
    <w:tmpl w:val="72C8E7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45"/>
    <w:rsid w:val="001A787A"/>
    <w:rsid w:val="00894E45"/>
    <w:rsid w:val="00BC5DC3"/>
    <w:rsid w:val="00C0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7E699-6353-42DF-B6EE-3C675256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3951</Words>
  <Characters>22526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Школа</cp:lastModifiedBy>
  <cp:revision>3</cp:revision>
  <dcterms:created xsi:type="dcterms:W3CDTF">2023-10-30T17:47:00Z</dcterms:created>
  <dcterms:modified xsi:type="dcterms:W3CDTF">2023-10-31T07:11:00Z</dcterms:modified>
</cp:coreProperties>
</file>